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>Фамилия и имя авторов</w:t>
      </w:r>
      <w:r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2C724D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>1</w:t>
      </w:r>
      <w:r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ORCID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>:</w:t>
      </w:r>
      <w:r w:rsidRPr="002C724D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2C724D">
        <w:rPr>
          <w:rFonts w:ascii="Arial" w:eastAsia="Times New Roman" w:hAnsi="Arial" w:cs="Arial"/>
          <w:szCs w:val="24"/>
          <w:lang w:eastAsia="ru-RU"/>
        </w:rPr>
        <w:t>.</w:t>
      </w:r>
    </w:p>
    <w:p w:rsidR="0069348D" w:rsidRPr="00545846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>Phone</w:t>
      </w:r>
      <w:r w:rsidRPr="00545846">
        <w:rPr>
          <w:rFonts w:ascii="Arial" w:eastAsia="Times New Roman" w:hAnsi="Arial" w:cs="Arial"/>
          <w:szCs w:val="24"/>
          <w:lang w:eastAsia="ru-RU"/>
        </w:rPr>
        <w:t xml:space="preserve">: </w:t>
      </w:r>
    </w:p>
    <w:p w:rsidR="0069348D" w:rsidRPr="00545846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>E</w:t>
      </w:r>
      <w:r w:rsidRPr="00545846">
        <w:rPr>
          <w:rFonts w:ascii="Arial" w:eastAsia="Times New Roman" w:hAnsi="Arial" w:cs="Arial"/>
          <w:szCs w:val="24"/>
          <w:lang w:eastAsia="ru-RU"/>
        </w:rPr>
        <w:t>-</w:t>
      </w:r>
      <w:r w:rsidRPr="002C724D">
        <w:rPr>
          <w:rFonts w:ascii="Arial" w:eastAsia="Times New Roman" w:hAnsi="Arial" w:cs="Arial"/>
          <w:szCs w:val="24"/>
          <w:lang w:val="en-US" w:eastAsia="ru-RU"/>
        </w:rPr>
        <w:t>mail</w:t>
      </w:r>
      <w:r w:rsidRPr="00545846">
        <w:rPr>
          <w:rFonts w:ascii="Arial" w:eastAsia="Times New Roman" w:hAnsi="Arial" w:cs="Arial"/>
          <w:szCs w:val="24"/>
          <w:lang w:eastAsia="ru-RU"/>
        </w:rPr>
        <w:t xml:space="preserve">: </w:t>
      </w: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Review</w:t>
      </w:r>
      <w:proofErr w:type="spellEnd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 xml:space="preserve"> </w:t>
      </w: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article</w:t>
      </w:r>
      <w:proofErr w:type="spellEnd"/>
    </w:p>
    <w:p w:rsidR="0069348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Default="0069348D" w:rsidP="006934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9348D" w:rsidRPr="002C724D" w:rsidRDefault="0069348D" w:rsidP="0069348D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2C724D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2C724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724D">
        <w:rPr>
          <w:rFonts w:ascii="Arial" w:eastAsia="Calibri" w:hAnsi="Arial" w:cs="Arial"/>
          <w:i/>
          <w:sz w:val="20"/>
          <w:szCs w:val="24"/>
        </w:rPr>
        <w:t>(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 xml:space="preserve">Объем абстракта не менее </w:t>
      </w:r>
      <w:r w:rsidR="009211F7">
        <w:rPr>
          <w:rFonts w:ascii="Arial" w:eastAsia="Calibri" w:hAnsi="Arial" w:cs="Arial"/>
          <w:bCs/>
          <w:i/>
          <w:sz w:val="20"/>
          <w:szCs w:val="24"/>
          <w:lang w:val="kk-KZ"/>
        </w:rPr>
        <w:t xml:space="preserve">250 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>слов</w:t>
      </w:r>
      <w:r w:rsidRPr="00FC5CC2">
        <w:rPr>
          <w:rFonts w:ascii="Arial" w:eastAsia="Calibri" w:hAnsi="Arial" w:cs="Arial"/>
          <w:i/>
          <w:sz w:val="20"/>
          <w:szCs w:val="24"/>
        </w:rPr>
        <w:t>)</w:t>
      </w:r>
    </w:p>
    <w:p w:rsidR="003A2B63" w:rsidRDefault="00644765" w:rsidP="0051380D">
      <w:pPr>
        <w:pStyle w:val="a7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i/>
          <w:sz w:val="20"/>
          <w:lang w:eastAsia="en-US"/>
        </w:rPr>
      </w:pPr>
      <w:proofErr w:type="spellStart"/>
      <w:r w:rsidRPr="00644765">
        <w:rPr>
          <w:rFonts w:ascii="Arial" w:hAnsi="Arial" w:cs="Arial"/>
          <w:i/>
          <w:sz w:val="20"/>
          <w:lang w:eastAsia="en-US"/>
        </w:rPr>
        <w:t>Шолу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мақалаларының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r>
        <w:rPr>
          <w:rFonts w:ascii="Arial" w:hAnsi="Arial" w:cs="Arial"/>
          <w:i/>
          <w:sz w:val="20"/>
          <w:lang w:val="kk-KZ" w:eastAsia="en-US"/>
        </w:rPr>
        <w:t>түйіндемесінде</w:t>
      </w:r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келесі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бөлімдер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r>
        <w:rPr>
          <w:rFonts w:ascii="Arial" w:hAnsi="Arial" w:cs="Arial"/>
          <w:i/>
          <w:sz w:val="20"/>
          <w:lang w:val="kk-KZ" w:eastAsia="en-US"/>
        </w:rPr>
        <w:t>болуы шарт</w:t>
      </w:r>
      <w:r w:rsidRPr="00644765">
        <w:rPr>
          <w:rFonts w:ascii="Arial" w:hAnsi="Arial" w:cs="Arial"/>
          <w:i/>
          <w:sz w:val="20"/>
          <w:lang w:eastAsia="en-US"/>
        </w:rPr>
        <w:t xml:space="preserve">: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Өзектілі</w:t>
      </w:r>
      <w:proofErr w:type="spellEnd"/>
      <w:r>
        <w:rPr>
          <w:rFonts w:ascii="Arial" w:hAnsi="Arial" w:cs="Arial"/>
          <w:i/>
          <w:sz w:val="20"/>
          <w:lang w:val="kk-KZ" w:eastAsia="en-US"/>
        </w:rPr>
        <w:t xml:space="preserve">ктің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негіздемесі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бар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қысқаша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кіріспе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, </w:t>
      </w:r>
      <w:r>
        <w:rPr>
          <w:rFonts w:ascii="Arial" w:hAnsi="Arial" w:cs="Arial"/>
          <w:i/>
          <w:sz w:val="20"/>
          <w:lang w:val="kk-KZ" w:eastAsia="en-US"/>
        </w:rPr>
        <w:t>Шолудың м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ақсат</w:t>
      </w:r>
      <w:proofErr w:type="spellEnd"/>
      <w:r>
        <w:rPr>
          <w:rFonts w:ascii="Arial" w:hAnsi="Arial" w:cs="Arial"/>
          <w:i/>
          <w:sz w:val="20"/>
          <w:lang w:val="kk-KZ" w:eastAsia="en-US"/>
        </w:rPr>
        <w:t>ы</w:t>
      </w:r>
      <w:r w:rsidRPr="00644765">
        <w:rPr>
          <w:rFonts w:ascii="Arial" w:hAnsi="Arial" w:cs="Arial"/>
          <w:i/>
          <w:sz w:val="20"/>
          <w:lang w:eastAsia="en-US"/>
        </w:rPr>
        <w:t xml:space="preserve"> (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негізгі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мақсат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немесе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зерттеу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мәселесі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нақты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көрсетілуі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керек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),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Әдістер</w:t>
      </w:r>
      <w:proofErr w:type="spellEnd"/>
      <w:r>
        <w:rPr>
          <w:rFonts w:ascii="Arial" w:hAnsi="Arial" w:cs="Arial"/>
          <w:i/>
          <w:sz w:val="20"/>
          <w:lang w:val="kk-KZ" w:eastAsia="en-US"/>
        </w:rPr>
        <w:t>і</w:t>
      </w:r>
      <w:r w:rsidRPr="00644765">
        <w:rPr>
          <w:rFonts w:ascii="Arial" w:hAnsi="Arial" w:cs="Arial"/>
          <w:i/>
          <w:sz w:val="20"/>
          <w:lang w:eastAsia="en-US"/>
        </w:rPr>
        <w:t xml:space="preserve"> (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іздеу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стратегиясы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,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ақпарат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көздері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),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Нәтижелер</w:t>
      </w:r>
      <w:proofErr w:type="spellEnd"/>
      <w:r>
        <w:rPr>
          <w:rFonts w:ascii="Arial" w:hAnsi="Arial" w:cs="Arial"/>
          <w:i/>
          <w:sz w:val="20"/>
          <w:lang w:val="kk-KZ" w:eastAsia="en-US"/>
        </w:rPr>
        <w:t>і</w:t>
      </w:r>
      <w:r w:rsidRPr="00644765">
        <w:rPr>
          <w:rFonts w:ascii="Arial" w:hAnsi="Arial" w:cs="Arial"/>
          <w:i/>
          <w:sz w:val="20"/>
          <w:lang w:eastAsia="en-US"/>
        </w:rPr>
        <w:t xml:space="preserve"> (</w:t>
      </w:r>
      <w:r>
        <w:rPr>
          <w:rFonts w:ascii="Arial" w:hAnsi="Arial" w:cs="Arial"/>
          <w:i/>
          <w:sz w:val="20"/>
          <w:lang w:val="kk-KZ" w:eastAsia="en-US"/>
        </w:rPr>
        <w:t>саралау үшін іріктеліп алынған</w:t>
      </w:r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зерттеулердің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негізгі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нәтижелері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)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және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Қорытынды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. </w:t>
      </w:r>
      <w:r w:rsidR="003A2B63">
        <w:rPr>
          <w:rFonts w:ascii="Arial" w:hAnsi="Arial" w:cs="Arial"/>
          <w:i/>
          <w:sz w:val="20"/>
          <w:lang w:val="kk-KZ" w:eastAsia="en-US"/>
        </w:rPr>
        <w:t>Түйіндемеде</w:t>
      </w:r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қысқартылған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сөздер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қолдан</w:t>
      </w:r>
      <w:proofErr w:type="spellEnd"/>
      <w:r w:rsidR="003A2B63">
        <w:rPr>
          <w:rFonts w:ascii="Arial" w:hAnsi="Arial" w:cs="Arial"/>
          <w:i/>
          <w:sz w:val="20"/>
          <w:lang w:val="kk-KZ" w:eastAsia="en-US"/>
        </w:rPr>
        <w:t>ылмауы</w:t>
      </w:r>
      <w:r w:rsidRPr="00644765">
        <w:rPr>
          <w:rFonts w:ascii="Arial" w:hAnsi="Arial" w:cs="Arial"/>
          <w:i/>
          <w:sz w:val="20"/>
          <w:lang w:eastAsia="en-US"/>
        </w:rPr>
        <w:t xml:space="preserve"> </w:t>
      </w:r>
      <w:proofErr w:type="spellStart"/>
      <w:r w:rsidRPr="00644765">
        <w:rPr>
          <w:rFonts w:ascii="Arial" w:hAnsi="Arial" w:cs="Arial"/>
          <w:i/>
          <w:sz w:val="20"/>
          <w:lang w:eastAsia="en-US"/>
        </w:rPr>
        <w:t>керек</w:t>
      </w:r>
      <w:proofErr w:type="spellEnd"/>
      <w:r w:rsidRPr="00644765">
        <w:rPr>
          <w:rFonts w:ascii="Arial" w:hAnsi="Arial" w:cs="Arial"/>
          <w:i/>
          <w:sz w:val="20"/>
          <w:lang w:eastAsia="en-US"/>
        </w:rPr>
        <w:t>.</w:t>
      </w:r>
    </w:p>
    <w:p w:rsidR="0069348D" w:rsidRPr="0051380D" w:rsidRDefault="0069348D" w:rsidP="0051380D">
      <w:pPr>
        <w:pStyle w:val="a7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i/>
          <w:sz w:val="20"/>
        </w:rPr>
      </w:pPr>
      <w:proofErr w:type="spellStart"/>
      <w:r w:rsidRPr="002C724D">
        <w:rPr>
          <w:rFonts w:ascii="Arial" w:eastAsia="Calibri" w:hAnsi="Arial" w:cs="Arial"/>
          <w:b/>
        </w:rPr>
        <w:t>Keywords</w:t>
      </w:r>
      <w:proofErr w:type="spellEnd"/>
      <w:r w:rsidRPr="002C724D">
        <w:rPr>
          <w:rFonts w:ascii="Arial" w:eastAsia="Calibri" w:hAnsi="Arial" w:cs="Arial"/>
        </w:rPr>
        <w:t xml:space="preserve">: </w:t>
      </w:r>
      <w:r w:rsidRPr="002C724D">
        <w:rPr>
          <w:rFonts w:ascii="Arial" w:eastAsia="Calibri" w:hAnsi="Arial" w:cs="Arial"/>
          <w:i/>
          <w:sz w:val="20"/>
        </w:rPr>
        <w:t>(</w:t>
      </w:r>
      <w:r w:rsidR="0051380D" w:rsidRPr="0051380D">
        <w:rPr>
          <w:rFonts w:ascii="Arial" w:hAnsi="Arial" w:cs="Arial"/>
          <w:i/>
          <w:sz w:val="20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="0051380D" w:rsidRPr="0051380D">
          <w:rPr>
            <w:rStyle w:val="a3"/>
            <w:rFonts w:ascii="Arial" w:hAnsi="Arial" w:cs="Arial"/>
            <w:i/>
            <w:sz w:val="20"/>
          </w:rPr>
          <w:t>(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Medical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Subject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Headings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</w:rPr>
          <w:t>)</w:t>
        </w:r>
      </w:hyperlink>
      <w:r w:rsidR="0051380D" w:rsidRPr="0051380D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Index</w:t>
      </w:r>
      <w:proofErr w:type="spellEnd"/>
      <w:r w:rsidR="0051380D">
        <w:rPr>
          <w:rFonts w:ascii="Arial" w:hAnsi="Arial" w:cs="Arial"/>
          <w:i/>
          <w:sz w:val="20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Medicus</w:t>
      </w:r>
      <w:proofErr w:type="spellEnd"/>
      <w:r w:rsidRPr="002C724D">
        <w:rPr>
          <w:rFonts w:ascii="Arial" w:eastAsia="Calibri" w:hAnsi="Arial" w:cs="Arial"/>
          <w:bCs/>
          <w:i/>
          <w:sz w:val="20"/>
        </w:rPr>
        <w:t>)</w:t>
      </w:r>
      <w:r w:rsidR="0051380D">
        <w:rPr>
          <w:rFonts w:ascii="Arial" w:eastAsia="Calibri" w:hAnsi="Arial" w:cs="Arial"/>
          <w:bCs/>
          <w:i/>
          <w:sz w:val="20"/>
        </w:rPr>
        <w:t>.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69348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69348D" w:rsidRPr="00FC5CC2" w:rsidRDefault="00FC5CC2" w:rsidP="006934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          </w:t>
      </w:r>
      <w:r w:rsidR="00495823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</w:t>
      </w:r>
      <w:r w:rsidR="00495823" w:rsidRPr="00495823">
        <w:rPr>
          <w:rFonts w:ascii="Arial" w:eastAsia="Times New Roman" w:hAnsi="Arial" w:cs="Arial"/>
          <w:i/>
          <w:sz w:val="20"/>
          <w:szCs w:val="24"/>
          <w:u w:val="single"/>
          <w:lang w:eastAsia="ru-RU"/>
        </w:rPr>
        <w:t>обзорных статей</w:t>
      </w:r>
      <w:r w:rsidR="00495823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="00495823">
        <w:rPr>
          <w:rFonts w:ascii="Arial" w:eastAsia="Times New Roman" w:hAnsi="Arial" w:cs="Arial"/>
          <w:i/>
          <w:sz w:val="20"/>
          <w:szCs w:val="24"/>
          <w:lang w:val="kk-KZ" w:eastAsia="ru-RU"/>
        </w:rPr>
        <w:t>включает в себя</w:t>
      </w:r>
      <w:r w:rsidR="0069348D"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введение, </w:t>
      </w:r>
      <w:r w:rsidR="00495823">
        <w:rPr>
          <w:rFonts w:ascii="Arial" w:eastAsia="Times New Roman" w:hAnsi="Arial" w:cs="Arial"/>
          <w:i/>
          <w:sz w:val="20"/>
          <w:szCs w:val="24"/>
          <w:lang w:val="kk-KZ" w:eastAsia="ru-RU"/>
        </w:rPr>
        <w:t>цель</w:t>
      </w:r>
      <w:r w:rsidR="00495823">
        <w:rPr>
          <w:rFonts w:ascii="Arial" w:eastAsia="Times New Roman" w:hAnsi="Arial" w:cs="Arial"/>
          <w:i/>
          <w:sz w:val="20"/>
          <w:szCs w:val="24"/>
          <w:lang w:eastAsia="ru-RU"/>
        </w:rPr>
        <w:t>, методы, результаты, обсуждение</w:t>
      </w:r>
      <w:r w:rsidR="0069348D"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и выводы. </w:t>
      </w:r>
    </w:p>
    <w:bookmarkEnd w:id="0"/>
    <w:p w:rsidR="00536DA7" w:rsidRPr="00536DA7" w:rsidRDefault="00536DA7" w:rsidP="00536D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36DA7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Введение.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>Опишите обоснование обзора в контексте существующих знаний.</w:t>
      </w:r>
    </w:p>
    <w:p w:rsidR="00536DA7" w:rsidRPr="00536DA7" w:rsidRDefault="00536DA7" w:rsidP="00536D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36DA7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Цели.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>Дайте четкое изложение цели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или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исследовательского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>вопроса, на которы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й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направлен обзор.</w:t>
      </w:r>
    </w:p>
    <w:p w:rsidR="00536DA7" w:rsidRPr="00536DA7" w:rsidRDefault="00536DA7" w:rsidP="00536D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536DA7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Методы.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Укажите все базы данных, регистры, веб-сайты, списки литературы и другие источники, </w:t>
      </w:r>
      <w:r w:rsidR="00E56B12">
        <w:rPr>
          <w:rFonts w:ascii="Arial" w:eastAsia="Times New Roman" w:hAnsi="Arial" w:cs="Arial"/>
          <w:sz w:val="24"/>
          <w:szCs w:val="24"/>
          <w:lang w:val="kk-KZ" w:eastAsia="ru-RU"/>
        </w:rPr>
        <w:t>где был проведен поиск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. </w:t>
      </w:r>
      <w:r w:rsidR="00E56B12">
        <w:rPr>
          <w:rFonts w:ascii="Arial" w:eastAsia="Times New Roman" w:hAnsi="Arial" w:cs="Arial"/>
          <w:sz w:val="24"/>
          <w:szCs w:val="24"/>
          <w:lang w:val="kk-KZ" w:eastAsia="ru-RU"/>
        </w:rPr>
        <w:t>Подробно опишите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стратеги</w:t>
      </w:r>
      <w:r w:rsidR="00E56B12">
        <w:rPr>
          <w:rFonts w:ascii="Arial" w:eastAsia="Times New Roman" w:hAnsi="Arial" w:cs="Arial"/>
          <w:sz w:val="24"/>
          <w:szCs w:val="24"/>
          <w:lang w:val="kk-KZ" w:eastAsia="ru-RU"/>
        </w:rPr>
        <w:t>ю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поиска </w:t>
      </w:r>
      <w:r w:rsidR="00307BDD">
        <w:rPr>
          <w:rFonts w:ascii="Arial" w:eastAsia="Times New Roman" w:hAnsi="Arial" w:cs="Arial"/>
          <w:sz w:val="24"/>
          <w:szCs w:val="24"/>
          <w:lang w:val="kk-KZ" w:eastAsia="ru-RU"/>
        </w:rPr>
        <w:t>перечисляя ключевые слова, использованные Вами фильтры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и ограничения. </w:t>
      </w:r>
      <w:r w:rsidR="0035044A" w:rsidRPr="00536DA7">
        <w:rPr>
          <w:rFonts w:ascii="Arial" w:eastAsia="Times New Roman" w:hAnsi="Arial" w:cs="Arial"/>
          <w:sz w:val="24"/>
          <w:szCs w:val="24"/>
          <w:lang w:val="kk-KZ" w:eastAsia="ru-RU"/>
        </w:rPr>
        <w:t>Опишите результаты процесса поиска и отбора</w:t>
      </w:r>
      <w:r w:rsidR="0035044A"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общее количество найденных источников и количество отобранных исследований.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>Укажите критерии включения и исключения</w:t>
      </w:r>
      <w:r w:rsidR="00307BD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86F4A">
        <w:rPr>
          <w:rFonts w:ascii="Arial" w:eastAsia="Times New Roman" w:hAnsi="Arial" w:cs="Arial"/>
          <w:sz w:val="24"/>
          <w:szCs w:val="24"/>
          <w:lang w:eastAsia="ru-RU"/>
        </w:rPr>
        <w:t>а также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="00686F4A">
        <w:rPr>
          <w:rFonts w:ascii="Arial" w:eastAsia="Times New Roman" w:hAnsi="Arial" w:cs="Arial"/>
          <w:sz w:val="24"/>
          <w:szCs w:val="24"/>
          <w:lang w:val="kk-KZ" w:eastAsia="ru-RU"/>
        </w:rPr>
        <w:t>этапы по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="00143A75">
        <w:rPr>
          <w:rFonts w:ascii="Arial" w:eastAsia="Times New Roman" w:hAnsi="Arial" w:cs="Arial"/>
          <w:sz w:val="24"/>
          <w:szCs w:val="24"/>
          <w:lang w:val="kk-KZ" w:eastAsia="ru-RU"/>
        </w:rPr>
        <w:t>сгруппированию источников</w:t>
      </w:r>
      <w:r w:rsidR="00686F4A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для </w:t>
      </w:r>
      <w:r w:rsidR="00143A75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дальнейшего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>синтез</w:t>
      </w:r>
      <w:r w:rsidR="00143A75">
        <w:rPr>
          <w:rFonts w:ascii="Arial" w:eastAsia="Times New Roman" w:hAnsi="Arial" w:cs="Arial"/>
          <w:sz w:val="24"/>
          <w:szCs w:val="24"/>
          <w:lang w:val="kk-KZ" w:eastAsia="ru-RU"/>
        </w:rPr>
        <w:t>а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. </w:t>
      </w:r>
      <w:r w:rsidR="00307BDD">
        <w:rPr>
          <w:rFonts w:ascii="Arial" w:eastAsia="Times New Roman" w:hAnsi="Arial" w:cs="Arial"/>
          <w:sz w:val="24"/>
          <w:szCs w:val="24"/>
          <w:lang w:val="kk-KZ" w:eastAsia="ru-RU"/>
        </w:rPr>
        <w:t>Мы рекомендуем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использова</w:t>
      </w:r>
      <w:r w:rsidR="00307BD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ть 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>блок-схемы</w:t>
      </w:r>
      <w:r w:rsidR="00307BD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для эффективной визуализации процесса отбора</w:t>
      </w:r>
      <w:r w:rsidRPr="00536DA7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536DA7" w:rsidRPr="00B52F42" w:rsidRDefault="00536DA7" w:rsidP="00536D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36DA7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Результаты. </w:t>
      </w:r>
      <w:r w:rsidRPr="00B52F4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Это </w:t>
      </w:r>
      <w:r w:rsidR="00B52F4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качественный </w:t>
      </w:r>
      <w:r w:rsidRPr="00B52F4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синтез результатов выбранных исследований, представляющий четкий и сбалансированный взгляд на тему. Синтезируйте выводы из выбранных исследований для выявления закономерностей или пробелов. </w:t>
      </w:r>
      <w:r w:rsidR="00B52F42">
        <w:rPr>
          <w:rFonts w:ascii="Arial" w:eastAsia="Times New Roman" w:hAnsi="Arial" w:cs="Arial"/>
          <w:sz w:val="24"/>
          <w:szCs w:val="24"/>
          <w:lang w:val="kk-KZ" w:eastAsia="ru-RU"/>
        </w:rPr>
        <w:t>Предоставьте о</w:t>
      </w:r>
      <w:r w:rsidRPr="00B52F42">
        <w:rPr>
          <w:rFonts w:ascii="Arial" w:eastAsia="Times New Roman" w:hAnsi="Arial" w:cs="Arial"/>
          <w:sz w:val="24"/>
          <w:szCs w:val="24"/>
          <w:lang w:val="kk-KZ" w:eastAsia="ru-RU"/>
        </w:rPr>
        <w:t>бобщенные выводы из существующих исследований по теме</w:t>
      </w:r>
      <w:r w:rsidR="00B52F42">
        <w:rPr>
          <w:rFonts w:ascii="Arial" w:eastAsia="Times New Roman" w:hAnsi="Arial" w:cs="Arial"/>
          <w:sz w:val="24"/>
          <w:szCs w:val="24"/>
          <w:lang w:val="kk-KZ" w:eastAsia="ru-RU"/>
        </w:rPr>
        <w:t>, выявляя тенденции и взаимосвязи</w:t>
      </w:r>
      <w:r w:rsidRPr="00B52F4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. Чтобы сделать ваши результаты простыми для навигации, структурируйте их вокруг ваших исследовательских вопросов, гипотез или целей. Используйте четкие заголовки и подзаголовки, чтобы сгруппировать результаты по категориям или темам. </w:t>
      </w:r>
      <w:r w:rsidR="00D4297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Редакция журнала рекомендует использовать сравнительные таблицы, графики и диаграммы, которые помогут эффективно визуализировать, </w:t>
      </w:r>
      <w:r w:rsidRPr="00B52F42">
        <w:rPr>
          <w:rFonts w:ascii="Arial" w:eastAsia="Times New Roman" w:hAnsi="Arial" w:cs="Arial"/>
          <w:sz w:val="24"/>
          <w:szCs w:val="24"/>
          <w:lang w:val="kk-KZ" w:eastAsia="ru-RU"/>
        </w:rPr>
        <w:t>упростить сложные данные и сделать закономерности или тенденции более очевидными.</w:t>
      </w:r>
    </w:p>
    <w:p w:rsidR="00536DA7" w:rsidRPr="00D42978" w:rsidRDefault="00536DA7" w:rsidP="00536D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36DA7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Обсуждение. 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>Дайте общую интерпретацию результатов в контексте других доказательств. Обсудите любые ограничения доказательств, включенных в обзор. Обсудите последствия результатов для практики, политики и будущих исследований.</w:t>
      </w:r>
    </w:p>
    <w:p w:rsidR="00D42978" w:rsidRPr="00D42978" w:rsidRDefault="00536DA7" w:rsidP="00D4297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36DA7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Выводы. 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Кратко обобщите наиболее важные выводы из вашего обзора литературы. Выделите основные закономерности и тенденции, выявленные в </w:t>
      </w:r>
      <w:r w:rsidR="004547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ходе </w:t>
      </w:r>
      <w:r w:rsidR="0045477D">
        <w:rPr>
          <w:rFonts w:ascii="Arial" w:eastAsia="Times New Roman" w:hAnsi="Arial" w:cs="Arial"/>
          <w:sz w:val="24"/>
          <w:szCs w:val="24"/>
          <w:lang w:val="kk-KZ" w:eastAsia="ru-RU"/>
        </w:rPr>
        <w:lastRenderedPageBreak/>
        <w:t>изучения отобранных исследований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. </w:t>
      </w:r>
      <w:r w:rsidR="0099542C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Выводы 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>долж</w:t>
      </w:r>
      <w:r w:rsidR="0099542C">
        <w:rPr>
          <w:rFonts w:ascii="Arial" w:eastAsia="Times New Roman" w:hAnsi="Arial" w:cs="Arial"/>
          <w:sz w:val="24"/>
          <w:szCs w:val="24"/>
          <w:lang w:val="kk-KZ" w:eastAsia="ru-RU"/>
        </w:rPr>
        <w:t>ны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включать </w:t>
      </w:r>
      <w:r w:rsidR="0099542C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 себя 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>основные идеи без введения новой информации. Выделите пробелы в существующей литературе</w:t>
      </w:r>
      <w:r w:rsidR="005568E8">
        <w:rPr>
          <w:rFonts w:ascii="Arial" w:eastAsia="Times New Roman" w:hAnsi="Arial" w:cs="Arial"/>
          <w:sz w:val="24"/>
          <w:szCs w:val="24"/>
          <w:lang w:val="kk-KZ" w:eastAsia="ru-RU"/>
        </w:rPr>
        <w:t>, это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является важн</w:t>
      </w:r>
      <w:r w:rsidR="00D51BA7">
        <w:rPr>
          <w:rFonts w:ascii="Arial" w:eastAsia="Times New Roman" w:hAnsi="Arial" w:cs="Arial"/>
          <w:sz w:val="24"/>
          <w:szCs w:val="24"/>
          <w:lang w:val="kk-KZ" w:eastAsia="ru-RU"/>
        </w:rPr>
        <w:t>ым фрагментом данного раздела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Pr="00536DA7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</w:t>
      </w:r>
      <w:r w:rsidRPr="00D42978">
        <w:rPr>
          <w:rFonts w:ascii="Arial" w:eastAsia="Times New Roman" w:hAnsi="Arial" w:cs="Arial"/>
          <w:sz w:val="24"/>
          <w:szCs w:val="24"/>
          <w:lang w:val="kk-KZ" w:eastAsia="ru-RU"/>
        </w:rPr>
        <w:t>Укажите области, которые не были тщательно изучены.</w:t>
      </w:r>
    </w:p>
    <w:p w:rsidR="0069348D" w:rsidRPr="0069348D" w:rsidRDefault="0069348D" w:rsidP="00536DA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</w:t>
      </w:r>
      <w:r w:rsidR="00386E7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69348D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69348D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386E7D" w:rsidRPr="00386E7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="00386E7D"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r w:rsidR="00545846">
        <w:fldChar w:fldCharType="begin"/>
      </w:r>
      <w:r w:rsidR="00545846">
        <w:instrText xml:space="preserve"> HYPERLINK "https://casrai.org/credit/" </w:instrText>
      </w:r>
      <w:r w:rsidR="00545846">
        <w:fldChar w:fldCharType="separate"/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CRediT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Contributor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Roles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Taxonomy</w:t>
      </w:r>
      <w:proofErr w:type="spellEnd"/>
      <w:r w:rsidR="00386E7D" w:rsidRPr="005D33E4">
        <w:rPr>
          <w:rStyle w:val="a3"/>
          <w:rFonts w:ascii="Arial" w:eastAsia="Times New Roman" w:hAnsi="Arial" w:cs="Arial"/>
          <w:sz w:val="24"/>
          <w:szCs w:val="24"/>
          <w:lang w:eastAsia="ru-RU"/>
        </w:rPr>
        <w:t>)</w:t>
      </w:r>
      <w:r w:rsidR="00545846">
        <w:rPr>
          <w:rStyle w:val="a3"/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="005D33E4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="005D33E4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D33E4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Концептуализация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проверка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формальный анализ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>
        <w:rPr>
          <w:rFonts w:ascii="Arial" w:eastAsia="Times New Roman" w:hAnsi="Arial" w:cs="Arial"/>
          <w:sz w:val="24"/>
          <w:szCs w:val="24"/>
          <w:lang w:eastAsia="ru-RU"/>
        </w:rPr>
        <w:t>Ж.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С. и Б.А.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написание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написание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обзор и редактирование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Ж.С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86E7D" w:rsidRP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Все авторы прочитали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согласились с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окончательной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версией рукописи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и подписали </w:t>
      </w:r>
      <w:r w:rsidR="005D33E4" w:rsidRPr="005D33E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348D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FC5CC2" w:rsidRPr="00FC5CC2" w:rsidRDefault="00FC5CC2" w:rsidP="00FC5CC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>Использованнные литературные источники оформляются в</w:t>
      </w:r>
      <w:r w:rsidR="00545846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стиле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hyperlink r:id="rId6" w:history="1">
        <w:r w:rsidRPr="00FC5CC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val="kk-KZ" w:eastAsia="ru-RU"/>
          </w:rPr>
          <w:t>APA style</w:t>
        </w:r>
      </w:hyperlink>
      <w:r w:rsidRPr="00FC5CC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kk-KZ" w:eastAsia="ru-RU"/>
        </w:rPr>
        <w:t>.</w:t>
      </w:r>
    </w:p>
    <w:p w:rsidR="00FC5CC2" w:rsidRPr="00FC5CC2" w:rsidRDefault="00FC5CC2" w:rsidP="00FC5CC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Список литературы должен быть приведен на отдельном листе с двойным интервалом. </w:t>
      </w:r>
    </w:p>
    <w:p w:rsidR="00FC5CC2" w:rsidRPr="00FC5CC2" w:rsidRDefault="00FC5CC2" w:rsidP="00FC5CC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Использованная литература должна быть последовательно пронумерована арабскими цифрами [в 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квадратных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скобк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>ах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>]</w:t>
      </w:r>
      <w:r w:rsidRP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в том порядке, в котором она впервые упоминается в тексте. Ссылка на литературу размещается в конце предложения перед точкой. Если необходимо отобразить две ссылки вместе, используйте между ними символ «,» (например, [1,2]), а при использовании 3 и более </w:t>
      </w:r>
      <w:r w:rsidRPr="00FC5CC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последовательных ссылок между цифрами следует вставить «-» (например, [3-5]).</w:t>
      </w:r>
    </w:p>
    <w:p w:rsidR="00FC5CC2" w:rsidRDefault="00FC5CC2" w:rsidP="00FC5CC2">
      <w:pPr>
        <w:tabs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5CC2">
        <w:rPr>
          <w:rFonts w:ascii="Arial" w:eastAsia="Times New Roman" w:hAnsi="Arial" w:cs="Arial"/>
          <w:sz w:val="24"/>
          <w:szCs w:val="24"/>
          <w:lang w:eastAsia="ru-RU"/>
        </w:rPr>
        <w:t xml:space="preserve">Литературный источник, оформленный на другом алфавите, должен быть переведен на латиницу (транслитерация) с использованием LC  формата </w:t>
      </w:r>
      <w:hyperlink r:id="rId7" w:history="1">
        <w:r w:rsidRPr="00FC5CC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https://translit.net/</w:t>
        </w:r>
      </w:hyperlink>
      <w:r w:rsidRPr="00FC5C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5CC2" w:rsidRDefault="00FC5CC2" w:rsidP="00FC5C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FC5CC2" w:rsidRPr="00FC5CC2" w:rsidRDefault="00FC5CC2" w:rsidP="00FC5C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FC5CC2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литературного источника:</w:t>
      </w:r>
    </w:p>
    <w:p w:rsidR="002472D2" w:rsidRPr="00C34221" w:rsidRDefault="0051380D" w:rsidP="00774A54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9348D"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Авторы. </w:t>
      </w:r>
      <w:r w:rsidR="00C3422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(Год выпуска). </w:t>
      </w:r>
      <w:r w:rsidR="0069348D" w:rsidRPr="002472D2">
        <w:rPr>
          <w:rFonts w:ascii="Arial" w:eastAsia="Times New Roman" w:hAnsi="Arial" w:cs="Arial"/>
          <w:sz w:val="24"/>
          <w:szCs w:val="24"/>
          <w:lang w:eastAsia="ru-RU"/>
        </w:rPr>
        <w:t>Наз</w:t>
      </w:r>
      <w:r w:rsidR="00C34221">
        <w:rPr>
          <w:rFonts w:ascii="Arial" w:eastAsia="Times New Roman" w:hAnsi="Arial" w:cs="Arial"/>
          <w:sz w:val="24"/>
          <w:szCs w:val="24"/>
          <w:lang w:eastAsia="ru-RU"/>
        </w:rPr>
        <w:t>вание статьи. Название журнала</w:t>
      </w:r>
      <w:r w:rsidR="00C34221">
        <w:rPr>
          <w:rFonts w:ascii="Arial" w:eastAsia="Times New Roman" w:hAnsi="Arial" w:cs="Arial"/>
          <w:sz w:val="24"/>
          <w:szCs w:val="24"/>
          <w:lang w:val="kk-KZ" w:eastAsia="ru-RU"/>
        </w:rPr>
        <w:t xml:space="preserve">, </w:t>
      </w:r>
      <w:r w:rsidR="0069348D" w:rsidRPr="002472D2">
        <w:rPr>
          <w:rFonts w:ascii="Arial" w:eastAsia="Times New Roman" w:hAnsi="Arial" w:cs="Arial"/>
          <w:sz w:val="24"/>
          <w:szCs w:val="24"/>
          <w:lang w:eastAsia="ru-RU"/>
        </w:rPr>
        <w:t>том (номер выпуска)</w:t>
      </w:r>
      <w:r w:rsidR="00C34221">
        <w:rPr>
          <w:rFonts w:ascii="Arial" w:eastAsia="Times New Roman" w:hAnsi="Arial" w:cs="Arial"/>
          <w:sz w:val="24"/>
          <w:szCs w:val="24"/>
          <w:lang w:val="kk-KZ" w:eastAsia="ru-RU"/>
        </w:rPr>
        <w:t>,</w:t>
      </w:r>
      <w:r w:rsidR="0069348D"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 первая страница статьи-последняя страница статьи.</w:t>
      </w:r>
      <w:r w:rsidR="00247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="00774A54" w:rsidRPr="00C3422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774A54" w:rsidRPr="00C3422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="00774A54" w:rsidRPr="00C3422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proofErr w:type="spellEnd"/>
        <w:r w:rsidR="00774A54" w:rsidRPr="00C3422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74A54" w:rsidRPr="00C34221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="00774A54" w:rsidRPr="00C3422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="00774A54" w:rsidRPr="00C34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5CC2" w:rsidRDefault="00FC5CC2" w:rsidP="00A4196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69348D" w:rsidRPr="00FC5CC2" w:rsidRDefault="0069348D" w:rsidP="00A4196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FC5CC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FC5CC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FC5CC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FC5CC2">
        <w:rPr>
          <w:rFonts w:ascii="Arial" w:eastAsia="Times New Roman" w:hAnsi="Arial" w:cs="Arial"/>
          <w:i/>
          <w:sz w:val="20"/>
          <w:szCs w:val="24"/>
          <w:lang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FC5CC2" w:rsidRDefault="0069348D" w:rsidP="00FC5CC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54584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proofErr w:type="spellStart"/>
      <w:r w:rsidR="00FC5CC2" w:rsidRPr="00545846">
        <w:rPr>
          <w:rFonts w:ascii="Arial" w:hAnsi="Arial" w:cs="Arial"/>
          <w:sz w:val="24"/>
          <w:szCs w:val="24"/>
          <w:lang w:val="en-US"/>
        </w:rPr>
        <w:t>Leonova</w:t>
      </w:r>
      <w:proofErr w:type="spellEnd"/>
      <w:r w:rsidR="00FC5CC2" w:rsidRPr="00545846">
        <w:rPr>
          <w:rFonts w:ascii="Arial" w:hAnsi="Arial" w:cs="Arial"/>
          <w:sz w:val="24"/>
          <w:szCs w:val="24"/>
          <w:lang w:val="en-US"/>
        </w:rPr>
        <w:t xml:space="preserve">, O., </w:t>
      </w:r>
      <w:proofErr w:type="spellStart"/>
      <w:r w:rsidR="00FC5CC2" w:rsidRPr="00545846">
        <w:rPr>
          <w:rFonts w:ascii="Arial" w:hAnsi="Arial" w:cs="Arial"/>
          <w:sz w:val="24"/>
          <w:szCs w:val="24"/>
          <w:lang w:val="en-US"/>
        </w:rPr>
        <w:t>Balychev</w:t>
      </w:r>
      <w:proofErr w:type="spellEnd"/>
      <w:r w:rsidR="00FC5CC2" w:rsidRPr="00545846">
        <w:rPr>
          <w:rFonts w:ascii="Arial" w:hAnsi="Arial" w:cs="Arial"/>
          <w:sz w:val="24"/>
          <w:szCs w:val="24"/>
          <w:lang w:val="en-US"/>
        </w:rPr>
        <w:t xml:space="preserve">, G., </w:t>
      </w:r>
      <w:proofErr w:type="spellStart"/>
      <w:r w:rsidR="00FC5CC2" w:rsidRPr="00545846">
        <w:rPr>
          <w:rFonts w:ascii="Arial" w:hAnsi="Arial" w:cs="Arial"/>
          <w:sz w:val="24"/>
          <w:szCs w:val="24"/>
          <w:lang w:val="en-US"/>
        </w:rPr>
        <w:t>Baykov</w:t>
      </w:r>
      <w:proofErr w:type="spellEnd"/>
      <w:r w:rsidR="00FC5CC2" w:rsidRPr="00545846">
        <w:rPr>
          <w:rFonts w:ascii="Arial" w:hAnsi="Arial" w:cs="Arial"/>
          <w:sz w:val="24"/>
          <w:szCs w:val="24"/>
          <w:lang w:val="en-US"/>
        </w:rPr>
        <w:t xml:space="preserve">, E., &amp; </w:t>
      </w:r>
      <w:proofErr w:type="spellStart"/>
      <w:r w:rsidR="00FC5CC2" w:rsidRPr="00545846">
        <w:rPr>
          <w:rFonts w:ascii="Arial" w:hAnsi="Arial" w:cs="Arial"/>
          <w:sz w:val="24"/>
          <w:szCs w:val="24"/>
          <w:lang w:val="en-US"/>
        </w:rPr>
        <w:t>Krutko</w:t>
      </w:r>
      <w:proofErr w:type="spellEnd"/>
      <w:r w:rsidR="00FC5CC2" w:rsidRPr="00545846">
        <w:rPr>
          <w:rFonts w:ascii="Arial" w:hAnsi="Arial" w:cs="Arial"/>
          <w:sz w:val="24"/>
          <w:szCs w:val="24"/>
          <w:lang w:val="en-US"/>
        </w:rPr>
        <w:t xml:space="preserve">, A. (2025). </w:t>
      </w:r>
      <w:r w:rsidR="00FC5CC2" w:rsidRPr="00FC5CC2">
        <w:rPr>
          <w:rFonts w:ascii="Arial" w:hAnsi="Arial" w:cs="Arial"/>
          <w:sz w:val="24"/>
          <w:szCs w:val="24"/>
          <w:lang w:val="en-US"/>
        </w:rPr>
        <w:t xml:space="preserve">An improved method for measuring the </w:t>
      </w:r>
      <w:proofErr w:type="spellStart"/>
      <w:proofErr w:type="gramStart"/>
      <w:r w:rsidR="00FC5CC2" w:rsidRPr="00FC5CC2">
        <w:rPr>
          <w:rFonts w:ascii="Arial" w:hAnsi="Arial" w:cs="Arial"/>
          <w:sz w:val="24"/>
          <w:szCs w:val="24"/>
          <w:lang w:val="en-US"/>
        </w:rPr>
        <w:t>hounsfield</w:t>
      </w:r>
      <w:proofErr w:type="spellEnd"/>
      <w:proofErr w:type="gramEnd"/>
      <w:r w:rsidR="00FC5CC2" w:rsidRPr="00FC5CC2">
        <w:rPr>
          <w:rFonts w:ascii="Arial" w:hAnsi="Arial" w:cs="Arial"/>
          <w:sz w:val="24"/>
          <w:szCs w:val="24"/>
          <w:lang w:val="en-US"/>
        </w:rPr>
        <w:t xml:space="preserve"> units of the vertebral body and pedicles in patients with lumbar degenerative diseases. Neurosurgical</w:t>
      </w:r>
      <w:r w:rsidR="00FC5CC2" w:rsidRPr="00FC5CC2">
        <w:rPr>
          <w:rFonts w:ascii="Arial" w:hAnsi="Arial" w:cs="Arial"/>
          <w:sz w:val="24"/>
          <w:szCs w:val="24"/>
        </w:rPr>
        <w:t xml:space="preserve"> </w:t>
      </w:r>
      <w:r w:rsidR="00FC5CC2" w:rsidRPr="00FC5CC2">
        <w:rPr>
          <w:rFonts w:ascii="Arial" w:hAnsi="Arial" w:cs="Arial"/>
          <w:sz w:val="24"/>
          <w:szCs w:val="24"/>
          <w:lang w:val="en-US"/>
        </w:rPr>
        <w:t>Review</w:t>
      </w:r>
      <w:r w:rsidR="00FC5CC2" w:rsidRPr="00FC5CC2">
        <w:rPr>
          <w:rFonts w:ascii="Arial" w:hAnsi="Arial" w:cs="Arial"/>
          <w:sz w:val="24"/>
          <w:szCs w:val="24"/>
        </w:rPr>
        <w:t>,</w:t>
      </w:r>
      <w:r w:rsidR="00FC5CC2" w:rsidRPr="00FC5CC2">
        <w:rPr>
          <w:rFonts w:ascii="Arial" w:hAnsi="Arial" w:cs="Arial"/>
          <w:sz w:val="24"/>
          <w:szCs w:val="24"/>
          <w:lang w:val="en-US"/>
        </w:rPr>
        <w:t> </w:t>
      </w:r>
      <w:r w:rsidR="00FC5CC2" w:rsidRPr="00FC5CC2">
        <w:rPr>
          <w:rFonts w:ascii="Arial" w:hAnsi="Arial" w:cs="Arial"/>
          <w:sz w:val="24"/>
          <w:szCs w:val="24"/>
        </w:rPr>
        <w:t xml:space="preserve">48(1), 235. </w:t>
      </w:r>
      <w:hyperlink r:id="rId9" w:history="1">
        <w:r w:rsidR="00FC5CC2" w:rsidRPr="00FC5CC2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FC5CC2" w:rsidRPr="00FC5CC2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FC5CC2" w:rsidRPr="00FC5CC2">
          <w:rPr>
            <w:rStyle w:val="a3"/>
            <w:rFonts w:ascii="Arial" w:hAnsi="Arial" w:cs="Arial"/>
            <w:sz w:val="24"/>
            <w:szCs w:val="24"/>
            <w:lang w:val="en-US"/>
          </w:rPr>
          <w:t>doi</w:t>
        </w:r>
        <w:proofErr w:type="spellEnd"/>
        <w:r w:rsidR="00FC5CC2" w:rsidRPr="00FC5CC2">
          <w:rPr>
            <w:rStyle w:val="a3"/>
            <w:rFonts w:ascii="Arial" w:hAnsi="Arial" w:cs="Arial"/>
            <w:sz w:val="24"/>
            <w:szCs w:val="24"/>
          </w:rPr>
          <w:t>.</w:t>
        </w:r>
        <w:r w:rsidR="00FC5CC2" w:rsidRPr="00FC5CC2">
          <w:rPr>
            <w:rStyle w:val="a3"/>
            <w:rFonts w:ascii="Arial" w:hAnsi="Arial" w:cs="Arial"/>
            <w:sz w:val="24"/>
            <w:szCs w:val="24"/>
            <w:lang w:val="en-US"/>
          </w:rPr>
          <w:t>org</w:t>
        </w:r>
        <w:r w:rsidR="00FC5CC2" w:rsidRPr="00FC5CC2">
          <w:rPr>
            <w:rStyle w:val="a3"/>
            <w:rFonts w:ascii="Arial" w:hAnsi="Arial" w:cs="Arial"/>
            <w:sz w:val="24"/>
            <w:szCs w:val="24"/>
          </w:rPr>
          <w:t>/10.1016/</w:t>
        </w:r>
        <w:r w:rsidR="00FC5CC2" w:rsidRPr="00FC5CC2">
          <w:rPr>
            <w:rStyle w:val="a3"/>
            <w:rFonts w:ascii="Arial" w:hAnsi="Arial" w:cs="Arial"/>
            <w:sz w:val="24"/>
            <w:szCs w:val="24"/>
            <w:lang w:val="en-US"/>
          </w:rPr>
          <w:t>j</w:t>
        </w:r>
        <w:r w:rsidR="00FC5CC2" w:rsidRPr="00FC5CC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FC5CC2" w:rsidRPr="00FC5CC2">
          <w:rPr>
            <w:rStyle w:val="a3"/>
            <w:rFonts w:ascii="Arial" w:hAnsi="Arial" w:cs="Arial"/>
            <w:sz w:val="24"/>
            <w:szCs w:val="24"/>
            <w:lang w:val="en-US"/>
          </w:rPr>
          <w:t>ptsp</w:t>
        </w:r>
        <w:proofErr w:type="spellEnd"/>
        <w:r w:rsidR="00FC5CC2" w:rsidRPr="00FC5CC2">
          <w:rPr>
            <w:rStyle w:val="a3"/>
            <w:rFonts w:ascii="Arial" w:hAnsi="Arial" w:cs="Arial"/>
            <w:sz w:val="24"/>
            <w:szCs w:val="24"/>
          </w:rPr>
          <w:t>.2020.01.006</w:t>
        </w:r>
      </w:hyperlink>
      <w:r w:rsidR="00FC5CC2" w:rsidRPr="00FC5C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5CC2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FC5CC2" w:rsidRDefault="00FC5CC2" w:rsidP="00FC5CC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69348D" w:rsidRPr="00A41964" w:rsidRDefault="0069348D" w:rsidP="00FC5CC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источника с транслитерацией: </w:t>
      </w:r>
    </w:p>
    <w:p w:rsidR="00FC5CC2" w:rsidRPr="00FC5CC2" w:rsidRDefault="00FC5CC2" w:rsidP="00FC5C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CC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FC5CC2">
        <w:rPr>
          <w:rFonts w:ascii="Arial" w:hAnsi="Arial" w:cs="Arial"/>
          <w:sz w:val="24"/>
          <w:szCs w:val="24"/>
        </w:rPr>
        <w:t>Рябец</w:t>
      </w:r>
      <w:proofErr w:type="spellEnd"/>
      <w:r w:rsidRPr="00FC5CC2">
        <w:rPr>
          <w:rFonts w:ascii="Arial" w:hAnsi="Arial" w:cs="Arial"/>
          <w:sz w:val="24"/>
          <w:szCs w:val="24"/>
        </w:rPr>
        <w:t xml:space="preserve">, М.В., &amp; Иваненко, А. В. (2025). Тактика хирургического лечения многоуровневого </w:t>
      </w:r>
      <w:proofErr w:type="spellStart"/>
      <w:r w:rsidRPr="00FC5CC2">
        <w:rPr>
          <w:rFonts w:ascii="Arial" w:hAnsi="Arial" w:cs="Arial"/>
          <w:sz w:val="24"/>
          <w:szCs w:val="24"/>
        </w:rPr>
        <w:t>дискоза</w:t>
      </w:r>
      <w:proofErr w:type="spellEnd"/>
      <w:r w:rsidRPr="00FC5CC2">
        <w:rPr>
          <w:rFonts w:ascii="Arial" w:hAnsi="Arial" w:cs="Arial"/>
          <w:sz w:val="24"/>
          <w:szCs w:val="24"/>
        </w:rPr>
        <w:t xml:space="preserve"> поясничного отдела позвоночника.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>Российский нейрохирургический журнал имени профессора АЛ Поленова,</w:t>
      </w:r>
      <w:r w:rsidRPr="00FC5CC2">
        <w:rPr>
          <w:rFonts w:ascii="Arial" w:hAnsi="Arial" w:cs="Arial"/>
          <w:sz w:val="24"/>
          <w:szCs w:val="24"/>
          <w:lang w:val="en-US"/>
        </w:rPr>
        <w:t> </w:t>
      </w:r>
      <w:r w:rsidRPr="00FC5CC2">
        <w:rPr>
          <w:rFonts w:ascii="Arial" w:hAnsi="Arial" w:cs="Arial"/>
          <w:sz w:val="24"/>
          <w:szCs w:val="24"/>
        </w:rPr>
        <w:t xml:space="preserve">16(4), 71-80. </w:t>
      </w:r>
      <w:hyperlink r:id="rId10" w:history="1">
        <w:r w:rsidRPr="00FC5CC2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https://doi.org/10.56618/2071-2693_2024_16_4_71</w:t>
        </w:r>
      </w:hyperlink>
    </w:p>
    <w:p w:rsidR="00FC5CC2" w:rsidRPr="00FC5CC2" w:rsidRDefault="00FC5CC2" w:rsidP="00FC5C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Rjabec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M. V., &amp;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Ivanenko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A. V. (2025).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Taktika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hirurgicheskogo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lechenija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mnogourovnevogo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diskoza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pojasnichnogo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otdela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pozvonochnika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(The tactics of surgical treatment of multilevel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discosis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of the lumbar spine) [in Russian].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Rossijskij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nejrohirurgicheskij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zhurnal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imeni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professora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C5CC2">
        <w:rPr>
          <w:rFonts w:ascii="Arial" w:hAnsi="Arial" w:cs="Arial"/>
          <w:sz w:val="24"/>
          <w:szCs w:val="24"/>
          <w:lang w:val="en-US"/>
        </w:rPr>
        <w:t>Polenova</w:t>
      </w:r>
      <w:proofErr w:type="spellEnd"/>
      <w:r w:rsidRPr="00FC5CC2">
        <w:rPr>
          <w:rFonts w:ascii="Arial" w:hAnsi="Arial" w:cs="Arial"/>
          <w:sz w:val="24"/>
          <w:szCs w:val="24"/>
          <w:lang w:val="en-US"/>
        </w:rPr>
        <w:t xml:space="preserve">, 16(4), 71-80. </w:t>
      </w:r>
    </w:p>
    <w:p w:rsidR="00FC5CC2" w:rsidRPr="00545846" w:rsidRDefault="00FC5CC2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2472D2" w:rsidRPr="00545846" w:rsidRDefault="002472D2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545846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545846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545846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545846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545846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2472D2" w:rsidRPr="00C14266" w:rsidRDefault="002472D2" w:rsidP="00C14266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</w:t>
      </w:r>
      <w:r w:rsidR="00FC5CC2">
        <w:rPr>
          <w:rFonts w:ascii="Arial" w:hAnsi="Arial" w:cs="Arial"/>
          <w:color w:val="000000"/>
          <w:shd w:val="clear" w:color="auto" w:fill="FFFFFF"/>
          <w:lang w:val="kk-KZ"/>
        </w:rPr>
        <w:t>4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 xml:space="preserve"> Dec 202</w:t>
      </w:r>
      <w:r w:rsidR="00FC5CC2">
        <w:rPr>
          <w:rFonts w:ascii="Arial" w:hAnsi="Arial" w:cs="Arial"/>
          <w:color w:val="000000"/>
          <w:shd w:val="clear" w:color="auto" w:fill="FFFFFF"/>
          <w:lang w:val="kk-KZ"/>
        </w:rPr>
        <w:t>4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]. Available from URL:</w:t>
      </w:r>
      <w:r w:rsidRPr="00A94DC6">
        <w:rPr>
          <w:lang w:val="en-US"/>
        </w:rPr>
        <w:t xml:space="preserve"> </w:t>
      </w:r>
      <w:hyperlink r:id="rId11" w:history="1">
        <w:r w:rsidRPr="009B335F">
          <w:rPr>
            <w:rStyle w:val="a3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FC5CC2" w:rsidRPr="00545846" w:rsidRDefault="00FC5CC2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</w:p>
    <w:p w:rsidR="0069348D" w:rsidRPr="00545846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C724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9D8B" wp14:editId="1E0C9CAA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D3A4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69348D" w:rsidRPr="00545846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FC5CC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Рисунок</w:t>
      </w:r>
      <w:r w:rsidRPr="00FC5C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FC5CC2" w:rsidRPr="00FC5CC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-</w:t>
      </w:r>
      <w:r w:rsidR="00FC5CC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  <w:r w:rsidR="00FC5CC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ru-RU"/>
        </w:rPr>
        <w:t>Название таблицы</w:t>
      </w:r>
    </w:p>
    <w:p w:rsidR="00774A54" w:rsidRDefault="00774A5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A41964" w:rsidRPr="002C724D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41964" w:rsidRPr="002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734"/>
    <w:multiLevelType w:val="hybridMultilevel"/>
    <w:tmpl w:val="3EE09272"/>
    <w:lvl w:ilvl="0" w:tplc="56B868B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8"/>
    <w:rsid w:val="00095C8D"/>
    <w:rsid w:val="000C4B84"/>
    <w:rsid w:val="00143A75"/>
    <w:rsid w:val="00160384"/>
    <w:rsid w:val="001C671F"/>
    <w:rsid w:val="001D20F5"/>
    <w:rsid w:val="00217971"/>
    <w:rsid w:val="002472D2"/>
    <w:rsid w:val="00307BDD"/>
    <w:rsid w:val="0035044A"/>
    <w:rsid w:val="00386E7D"/>
    <w:rsid w:val="003A2B63"/>
    <w:rsid w:val="003D7ABE"/>
    <w:rsid w:val="003E3FD6"/>
    <w:rsid w:val="00450897"/>
    <w:rsid w:val="0045477D"/>
    <w:rsid w:val="00495823"/>
    <w:rsid w:val="0051380D"/>
    <w:rsid w:val="00536DA7"/>
    <w:rsid w:val="00545846"/>
    <w:rsid w:val="005568E8"/>
    <w:rsid w:val="005D33E4"/>
    <w:rsid w:val="005E2383"/>
    <w:rsid w:val="00637178"/>
    <w:rsid w:val="00644765"/>
    <w:rsid w:val="006614CF"/>
    <w:rsid w:val="00686F4A"/>
    <w:rsid w:val="0069348D"/>
    <w:rsid w:val="00774A54"/>
    <w:rsid w:val="009211F7"/>
    <w:rsid w:val="0099542C"/>
    <w:rsid w:val="00A41964"/>
    <w:rsid w:val="00B52F42"/>
    <w:rsid w:val="00C015E2"/>
    <w:rsid w:val="00C14266"/>
    <w:rsid w:val="00C34221"/>
    <w:rsid w:val="00CF0282"/>
    <w:rsid w:val="00D42978"/>
    <w:rsid w:val="00D51BA7"/>
    <w:rsid w:val="00E26E68"/>
    <w:rsid w:val="00E56B12"/>
    <w:rsid w:val="00F8168B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05B1"/>
  <w15:chartTrackingRefBased/>
  <w15:docId w15:val="{6BA759E8-32A2-415B-A934-043714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3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3E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4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8"/>
    <w:uiPriority w:val="34"/>
    <w:qFormat/>
    <w:rsid w:val="00513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7"/>
    <w:uiPriority w:val="34"/>
    <w:rsid w:val="00774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lit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astyle.apa.org/" TargetMode="External"/><Relationship Id="rId11" Type="http://schemas.openxmlformats.org/officeDocument/2006/relationships/hyperlink" Target="https://publicationethics.org/about/our-organisation" TargetMode="Externa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doi.org/10.56618/2071-2693_2024_16_4_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tsp.2020.01.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Galiya</cp:lastModifiedBy>
  <cp:revision>36</cp:revision>
  <dcterms:created xsi:type="dcterms:W3CDTF">2021-05-01T08:04:00Z</dcterms:created>
  <dcterms:modified xsi:type="dcterms:W3CDTF">2025-05-08T06:36:00Z</dcterms:modified>
</cp:coreProperties>
</file>